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B2" w:rsidRPr="008B67B2" w:rsidRDefault="008B67B2" w:rsidP="008B67B2">
      <w:pPr>
        <w:pStyle w:val="Heading1"/>
        <w:rPr>
          <w:rFonts w:eastAsia="Times New Roman"/>
          <w:kern w:val="36"/>
        </w:rPr>
      </w:pPr>
      <w:r w:rsidRPr="008B67B2">
        <w:rPr>
          <w:rFonts w:eastAsia="Times New Roman"/>
          <w:kern w:val="36"/>
        </w:rPr>
        <w:t xml:space="preserve">Micropolis S-100 Documentation List </w:t>
      </w:r>
    </w:p>
    <w:p w:rsidR="008B67B2" w:rsidRPr="008B67B2" w:rsidRDefault="008B67B2" w:rsidP="008B67B2">
      <w:pPr>
        <w:rPr>
          <w:rFonts w:ascii="Times New Roman" w:eastAsia="Times New Roman" w:hAnsi="Times New Roman" w:cs="Times New Roman"/>
          <w:sz w:val="24"/>
          <w:szCs w:val="24"/>
        </w:rPr>
      </w:pPr>
      <w:r w:rsidRPr="008B67B2">
        <w:rPr>
          <w:rFonts w:ascii="Times New Roman" w:eastAsia="Times New Roman" w:hAnsi="Times New Roman" w:cs="Times New Roman"/>
          <w:sz w:val="24"/>
          <w:szCs w:val="24"/>
        </w:rPr>
        <w:t>This document copyright Herbert R. Johnson 2008, updated June 3 2008</w:t>
      </w:r>
      <w:r w:rsidRPr="008B67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B67B2" w:rsidRPr="008B67B2" w:rsidRDefault="008B67B2" w:rsidP="008B67B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8B67B2">
        <w:rPr>
          <w:rFonts w:ascii="Times New Roman" w:eastAsia="Times New Roman" w:hAnsi="Times New Roman" w:cs="Times New Roman"/>
          <w:b/>
          <w:bCs/>
          <w:sz w:val="36"/>
          <w:szCs w:val="36"/>
        </w:rPr>
        <w:t>Micropolis</w:t>
      </w:r>
      <w:proofErr w:type="spellEnd"/>
    </w:p>
    <w:p w:rsidR="008B67B2" w:rsidRPr="008B67B2" w:rsidRDefault="008B67B2" w:rsidP="008B6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7B2">
        <w:rPr>
          <w:rFonts w:ascii="Times New Roman" w:eastAsia="Times New Roman" w:hAnsi="Times New Roman" w:cs="Times New Roman"/>
          <w:sz w:val="24"/>
          <w:szCs w:val="24"/>
        </w:rPr>
        <w:t>Micropolis</w:t>
      </w:r>
      <w:proofErr w:type="spellEnd"/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was an early manufacturer of floppy drives and of floppy drive controllers. They produced a 5.25-inch drive with track spacing of 100 tracks per inch (100 TPI) which </w:t>
      </w:r>
      <w:r w:rsidR="00EA59E0" w:rsidRPr="008B67B2">
        <w:rPr>
          <w:rFonts w:ascii="Times New Roman" w:eastAsia="Times New Roman" w:hAnsi="Times New Roman" w:cs="Times New Roman"/>
          <w:sz w:val="24"/>
          <w:szCs w:val="24"/>
        </w:rPr>
        <w:t>preceded</w:t>
      </w:r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the later standard of 96 TPI. They also built microcomputer systems and hard drives. In the 1980's and 90's they primarily produced hard drives. </w:t>
      </w:r>
    </w:p>
    <w:p w:rsidR="008B67B2" w:rsidRPr="008B67B2" w:rsidRDefault="008B67B2" w:rsidP="008B6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B67B2">
        <w:rPr>
          <w:rFonts w:ascii="Times New Roman" w:eastAsia="Times New Roman" w:hAnsi="Times New Roman" w:cs="Times New Roman"/>
          <w:sz w:val="24"/>
          <w:szCs w:val="24"/>
        </w:rPr>
        <w:t>They developed a</w:t>
      </w:r>
      <w:r w:rsidR="00EA59E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S-100 floppy disk controller and offered their own operating systems: MDOS and a disk-drive based "extended BASIC". Several companies offered such products in the mid and late 1970's, including Digital Research's CP/M which became dominant in the S-100 and Z80 world.</w:t>
      </w:r>
    </w:p>
    <w:p w:rsidR="008B67B2" w:rsidRPr="008B67B2" w:rsidRDefault="008B67B2" w:rsidP="008B6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S-100 </w:t>
      </w:r>
      <w:proofErr w:type="gramStart"/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company </w:t>
      </w:r>
      <w:hyperlink r:id="rId5" w:history="1">
        <w:r w:rsidRPr="008B6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Vector</w:t>
        </w:r>
        <w:proofErr w:type="gramEnd"/>
        <w:r w:rsidRPr="008B6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Graphic</w:t>
        </w:r>
      </w:hyperlink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used </w:t>
      </w:r>
      <w:proofErr w:type="spellStart"/>
      <w:r w:rsidRPr="008B67B2">
        <w:rPr>
          <w:rFonts w:ascii="Times New Roman" w:eastAsia="Times New Roman" w:hAnsi="Times New Roman" w:cs="Times New Roman"/>
          <w:sz w:val="24"/>
          <w:szCs w:val="24"/>
        </w:rPr>
        <w:t>Micropolis</w:t>
      </w:r>
      <w:proofErr w:type="spellEnd"/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products and drives, before developing their own controller, operating systems, and later CP/M. Check my Vector Graphic Web page for more information. </w:t>
      </w:r>
    </w:p>
    <w:p w:rsidR="008B67B2" w:rsidRPr="008B67B2" w:rsidRDefault="008B67B2" w:rsidP="008B6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In 2007-8, Andrew Lynch and others have discussed with me, the </w:t>
      </w:r>
      <w:proofErr w:type="spellStart"/>
      <w:r w:rsidRPr="008B67B2">
        <w:rPr>
          <w:rFonts w:ascii="Times New Roman" w:eastAsia="Times New Roman" w:hAnsi="Times New Roman" w:cs="Times New Roman"/>
          <w:sz w:val="24"/>
          <w:szCs w:val="24"/>
        </w:rPr>
        <w:t>Tandon</w:t>
      </w:r>
      <w:proofErr w:type="spellEnd"/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TM-100-4M drives and other drive brands used by Vector Graphic. These drives are 80-track (or used as 77-track); but the tracks are spaced at 100 TPI, not the standard 96 TPI used by other 80-track drives. For more information and discussion, </w:t>
      </w:r>
      <w:hyperlink r:id="rId6" w:history="1">
        <w:proofErr w:type="gramStart"/>
        <w:r w:rsidRPr="008B6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here's</w:t>
        </w:r>
        <w:proofErr w:type="gramEnd"/>
        <w:r w:rsidRPr="008B6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some notes and photos I did;</w:t>
        </w:r>
      </w:hyperlink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7" w:history="1">
        <w:r w:rsidRPr="008B6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here's some of that discussion.</w:t>
        </w:r>
      </w:hyperlink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The discussion includes possible use of Commodore model external floppy drives as 100TPI drives, after replacing the Commodore electronics. From some of that discussion, and from my own Web searching, I came across some Web sites with more info about Commodore's use of </w:t>
      </w:r>
      <w:proofErr w:type="spellStart"/>
      <w:r w:rsidRPr="008B67B2">
        <w:rPr>
          <w:rFonts w:ascii="Times New Roman" w:eastAsia="Times New Roman" w:hAnsi="Times New Roman" w:cs="Times New Roman"/>
          <w:sz w:val="24"/>
          <w:szCs w:val="24"/>
        </w:rPr>
        <w:t>Tandon</w:t>
      </w:r>
      <w:proofErr w:type="spellEnd"/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8B67B2">
        <w:rPr>
          <w:rFonts w:ascii="Times New Roman" w:eastAsia="Times New Roman" w:hAnsi="Times New Roman" w:cs="Times New Roman"/>
          <w:sz w:val="24"/>
          <w:szCs w:val="24"/>
        </w:rPr>
        <w:t>Micropolis</w:t>
      </w:r>
      <w:proofErr w:type="spellEnd"/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100TPI drives. </w:t>
      </w:r>
      <w:hyperlink r:id="rId8" w:history="1">
        <w:proofErr w:type="gramStart"/>
        <w:r w:rsidRPr="008B6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Here's</w:t>
        </w:r>
        <w:proofErr w:type="gramEnd"/>
        <w:r w:rsidRPr="008B6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my notes and some Web links.</w:t>
        </w:r>
      </w:hyperlink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67B2" w:rsidRPr="008B67B2" w:rsidRDefault="008B67B2" w:rsidP="008B6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Thanks to my colleagues Bill </w:t>
      </w:r>
      <w:proofErr w:type="spellStart"/>
      <w:r w:rsidRPr="008B67B2">
        <w:rPr>
          <w:rFonts w:ascii="Times New Roman" w:eastAsia="Times New Roman" w:hAnsi="Times New Roman" w:cs="Times New Roman"/>
          <w:sz w:val="24"/>
          <w:szCs w:val="24"/>
        </w:rPr>
        <w:t>Degnan</w:t>
      </w:r>
      <w:proofErr w:type="spellEnd"/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and Dan </w:t>
      </w:r>
      <w:proofErr w:type="spellStart"/>
      <w:r w:rsidRPr="008B67B2">
        <w:rPr>
          <w:rFonts w:ascii="Times New Roman" w:eastAsia="Times New Roman" w:hAnsi="Times New Roman" w:cs="Times New Roman"/>
          <w:sz w:val="24"/>
          <w:szCs w:val="24"/>
        </w:rPr>
        <w:t>Roganti</w:t>
      </w:r>
      <w:proofErr w:type="spellEnd"/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in 2008, for discussions and manuals from </w:t>
      </w:r>
      <w:proofErr w:type="spellStart"/>
      <w:r w:rsidRPr="008B67B2">
        <w:rPr>
          <w:rFonts w:ascii="Times New Roman" w:eastAsia="Times New Roman" w:hAnsi="Times New Roman" w:cs="Times New Roman"/>
          <w:sz w:val="24"/>
          <w:szCs w:val="24"/>
        </w:rPr>
        <w:t>Micropolis</w:t>
      </w:r>
      <w:proofErr w:type="spellEnd"/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on their floppy drives. Dan provided a manual on MDOS, </w:t>
      </w:r>
      <w:proofErr w:type="spellStart"/>
      <w:r w:rsidRPr="008B67B2">
        <w:rPr>
          <w:rFonts w:ascii="Times New Roman" w:eastAsia="Times New Roman" w:hAnsi="Times New Roman" w:cs="Times New Roman"/>
          <w:sz w:val="24"/>
          <w:szCs w:val="24"/>
        </w:rPr>
        <w:t>Micropolis</w:t>
      </w:r>
      <w:proofErr w:type="spellEnd"/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' Disk Operating System as well their various BASIC products. </w:t>
      </w:r>
    </w:p>
    <w:p w:rsidR="008B67B2" w:rsidRPr="008B67B2" w:rsidRDefault="008B67B2" w:rsidP="008B6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7B2">
        <w:rPr>
          <w:rFonts w:ascii="Times New Roman" w:eastAsia="Times New Roman" w:hAnsi="Times New Roman" w:cs="Times New Roman"/>
          <w:sz w:val="24"/>
          <w:szCs w:val="24"/>
        </w:rPr>
        <w:t>Micropolis</w:t>
      </w:r>
      <w:proofErr w:type="spellEnd"/>
      <w:r w:rsidRPr="008B67B2">
        <w:rPr>
          <w:rFonts w:ascii="Times New Roman" w:eastAsia="Times New Roman" w:hAnsi="Times New Roman" w:cs="Times New Roman"/>
          <w:sz w:val="24"/>
          <w:szCs w:val="24"/>
        </w:rPr>
        <w:t xml:space="preserve"> documents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Floppy Disk Subsystems, binder, Maintenance Manual 1084-02, rev 1 1979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EA59E0" w:rsidRPr="008B67B2">
        <w:rPr>
          <w:rFonts w:ascii="Courier New" w:eastAsia="Times New Roman" w:hAnsi="Courier New" w:cs="Courier New"/>
          <w:sz w:val="20"/>
          <w:szCs w:val="20"/>
        </w:rPr>
        <w:t>Drive</w:t>
      </w:r>
      <w:r w:rsidRPr="008B67B2">
        <w:rPr>
          <w:rFonts w:ascii="Courier New" w:eastAsia="Times New Roman" w:hAnsi="Courier New" w:cs="Courier New"/>
          <w:sz w:val="20"/>
          <w:szCs w:val="20"/>
        </w:rPr>
        <w:t xml:space="preserve"> number-pairs below are master drive (slave drive)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1057 (1037); dual drive 35 track 48 TPI 143KB per drive w/AC supply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1053 (1033) Mod II; dual drive 77 track 100 TPI 315KB per drive w/AC supply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1041 (1021) Mod I; single drive 35 track 48 TPI 143KB no AC power supply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1041 (1021) Mod II; single drive 77 track 100 TPI 315KB no AC power supply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1042 (1022) Mod I; single drive 35 track 48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TPI  143KB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w/AC supply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1043 (1023) Mod II; single drive 77 track 100 TPI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315KB  w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>/ AC supply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100085, 100086 &amp; 100087, S-100 floppy controller 1071 "B" model 4/1977)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100070, 100071, 10072, floppy drive single "A" card (7/1977)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100163, 100164, floppy drive single "B" card (5/1978)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100059, 100060, 100061 floppy drive dual "A" card (12/1977)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pages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for s-100 controller distributed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thruout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binder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>Maintenance Manual by chapters: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index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&amp; intro, 10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General info 7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Installation &amp; operation 16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Theory 44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test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and adjust 22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Troubleshooting 7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Parts removal replacement 22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parts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2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Diagnostic test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pgm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4 pgs (commands only)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Schematics &amp; layouts, counts for 11 X 17 inch pages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100060 &amp; 100061, 10 pgs (dual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disk board 100060)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operates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both drives in dual cabinet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100071 &amp; 100072, 10 pgs (single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disk board 100070, 100071)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100163 &amp; 100164, 10 pgs (single B disk board 100063)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upgrade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to single A, supports double sided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boards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100163-51-8 and -52-6 are GCR, others are MFM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100085, 100086 &amp; 100087, 1071 "FD Control B" (S-100 floppy controller), 11 pgs M-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>MDOS (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Disk Operating System)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M-DOS System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ver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8.5, User's Guide Rev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b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>, 1979, 56Kb systems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INtroduction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>, index - 22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General Info - 13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Installation, peripherals, disks - 24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Startup and operations - 6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MDOS (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DOS) - 42 pgs, rev 7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Lineedit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- 12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ZSM assembler - 12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utilities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- 26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BASIC - 50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Disk File I/O - 26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Disk subsystem theory - 40 pgs w/sources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Appendices - about 60 pgs.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References all the above.</w:t>
      </w:r>
      <w:proofErr w:type="gramEnd"/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MDOS and MBASIC quick reference sheet, 2 pgs (refers to MDOS section above)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1040/1050 S-100 Floppy Disk Subsystems User's Manual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revision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7 March 1978, with revision 8 of Dec 1978 included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  <w:t xml:space="preserve">350 pages of documents on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Disk Extended BASIC 2.0, PDS 3.0,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MDOS and its programs (Assembler, editor, etc)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also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brief discussion of drives: 1053 1033, 1043 1023, 1041 1021,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1071 controller.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Also several pages on disk format.</w:t>
      </w:r>
      <w:proofErr w:type="gramEnd"/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some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source code, a few dozen pages.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Disk Controller Board manual (by Vector), rev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1980, 50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 5 by 10 inch circuit board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also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Technical Advisory, Feb 1981, rev 0 to rev 1 update, 5 pgs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also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Technical Advisory, Feb 1981, rev 1 modifications 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1040/1015 S-100 Floppy Disk Subsystems User's Manual, 100089-01, 348 pages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  <w:t>Revision 7 March 1978 + Revision 8 Dec 1978 documents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physical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descriptions of following drives: 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  <w:t>1053 1033 1043 1023 1041 1021, and 1071 controller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descriptions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, installation of MDOS and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Disk Extended BASIC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hardware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installation, drive and controller configuration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  <w:t>MDOS manual, features and programming, MDOS software tools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Disk Extended BASIC manual, similar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News #3, Jan 29 1979 newsletter, 44 pages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programming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hints, third-party MDOS products, 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notes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&amp; code on transferring programs and files from non-MDOS OS's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assembly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code on "sort" program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  <w:t>User manual revision 8 errata</w:t>
      </w:r>
      <w:r w:rsidRPr="008B67B2">
        <w:rPr>
          <w:rFonts w:ascii="Courier New" w:eastAsia="Times New Roman" w:hAnsi="Courier New" w:cs="Courier New"/>
          <w:sz w:val="20"/>
          <w:szCs w:val="20"/>
        </w:rPr>
        <w:tab/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ab/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Microdisk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Maintenance manual for 8-inch hard drive, year 1982, hundreds of pages.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Printed by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>, this binder has maintenance, installation,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theory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>, flowcharts, and MANY double-width schematics and parts layouts.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1201, 1202, 1203; 1221, 1222, 1223 models .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NOT for 1251, 1252, 1253 (drive w/ enclosure and AC supply)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NOT for 1261, 1262, 1263 (drive w/ enclosure, AC supply, and EPM Controller)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NOT for OSM100-H (S-100 card interface for drive)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page</w:t>
      </w:r>
      <w:proofErr w:type="gram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counts and chapters are: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24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1 General Info</w:t>
      </w:r>
      <w:proofErr w:type="gramEnd"/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20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2 </w:t>
      </w:r>
      <w:proofErr w:type="gramStart"/>
      <w:r w:rsidRPr="008B67B2">
        <w:rPr>
          <w:rFonts w:ascii="Courier New" w:eastAsia="Times New Roman" w:hAnsi="Courier New" w:cs="Courier New"/>
          <w:sz w:val="20"/>
          <w:szCs w:val="20"/>
        </w:rPr>
        <w:t>Installation</w:t>
      </w:r>
      <w:proofErr w:type="gramEnd"/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160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3 Theory of operation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 4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4 Tests and adjustments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6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5 Troubleshooting (use of fault monitor only)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10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6 Removal and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replacment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procedures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10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7 parts lists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90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8 Circuit board layouts and schematics (2-page spreads)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42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9 1220 System Level operation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  88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8B67B2">
        <w:rPr>
          <w:rFonts w:ascii="Courier New" w:eastAsia="Times New Roman" w:hAnsi="Courier New" w:cs="Courier New"/>
          <w:sz w:val="20"/>
          <w:szCs w:val="20"/>
        </w:rPr>
        <w:t>Micropolis</w:t>
      </w:r>
      <w:proofErr w:type="spellEnd"/>
      <w:r w:rsidRPr="008B67B2">
        <w:rPr>
          <w:rFonts w:ascii="Courier New" w:eastAsia="Times New Roman" w:hAnsi="Courier New" w:cs="Courier New"/>
          <w:sz w:val="20"/>
          <w:szCs w:val="20"/>
        </w:rPr>
        <w:t xml:space="preserve"> EPM controller theory of operation (2-page)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----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     454 pages (double width pages count as 2 pages)</w:t>
      </w:r>
    </w:p>
    <w:p w:rsidR="008B67B2" w:rsidRPr="008B67B2" w:rsidRDefault="008B67B2" w:rsidP="008B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8B67B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39B4" w:rsidRDefault="00A739B4"/>
    <w:sectPr w:rsidR="00A739B4" w:rsidSect="00A7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4C6A"/>
    <w:multiLevelType w:val="multilevel"/>
    <w:tmpl w:val="7F902A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67B2"/>
    <w:rsid w:val="002A726A"/>
    <w:rsid w:val="008B67B2"/>
    <w:rsid w:val="00A739B4"/>
    <w:rsid w:val="00AF23AA"/>
    <w:rsid w:val="00C302B1"/>
    <w:rsid w:val="00EA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B2"/>
  </w:style>
  <w:style w:type="paragraph" w:styleId="Heading1">
    <w:name w:val="heading 1"/>
    <w:basedOn w:val="Normal"/>
    <w:next w:val="Normal"/>
    <w:link w:val="Heading1Char"/>
    <w:uiPriority w:val="9"/>
    <w:qFormat/>
    <w:rsid w:val="008B67B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7B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67B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7B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7B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7B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7B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7B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7B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67B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67B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67B2"/>
    <w:rPr>
      <w:caps/>
      <w:color w:val="632423" w:themeColor="accent2" w:themeShade="80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67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6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67B2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7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7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7B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7B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7B2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7B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7B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67B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B67B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7B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B67B2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8B67B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B67B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B67B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B67B2"/>
  </w:style>
  <w:style w:type="paragraph" w:styleId="ListParagraph">
    <w:name w:val="List Paragraph"/>
    <w:basedOn w:val="Normal"/>
    <w:uiPriority w:val="34"/>
    <w:qFormat/>
    <w:rsid w:val="008B67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7B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7B2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7B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7B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B67B2"/>
    <w:rPr>
      <w:i/>
      <w:iCs/>
    </w:rPr>
  </w:style>
  <w:style w:type="character" w:styleId="IntenseEmphasis">
    <w:name w:val="Intense Emphasis"/>
    <w:uiPriority w:val="21"/>
    <w:qFormat/>
    <w:rsid w:val="008B67B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B67B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B67B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B67B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7B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trotechnology.com/herbs_stuff/8050_8250_notes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trotechnology.com/herbs_stuff/tandon_commodore_stein.t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trotechnology.com/herbs_stuff/tandon_TM100.html" TargetMode="External"/><Relationship Id="rId5" Type="http://schemas.openxmlformats.org/officeDocument/2006/relationships/hyperlink" Target="http://retrotechnology.com/herbs_stuff/d_vecto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Eberhard</dc:creator>
  <cp:keywords/>
  <dc:description/>
  <cp:lastModifiedBy>Martin Eberhard</cp:lastModifiedBy>
  <cp:revision>3</cp:revision>
  <dcterms:created xsi:type="dcterms:W3CDTF">2010-03-03T17:13:00Z</dcterms:created>
  <dcterms:modified xsi:type="dcterms:W3CDTF">2010-03-28T20:47:00Z</dcterms:modified>
</cp:coreProperties>
</file>